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南宁市建设工程造价和招投标行业协会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年度优秀造价工作者名单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（排名不分先后）</w:t>
      </w:r>
    </w:p>
    <w:p>
      <w:pPr>
        <w:jc w:val="center"/>
        <w:rPr>
          <w:sz w:val="24"/>
        </w:rPr>
      </w:pPr>
    </w:p>
    <w:tbl>
      <w:tblPr>
        <w:tblStyle w:val="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40"/>
        <w:gridCol w:w="940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农卓源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邓义奋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  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汤昆儒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蒙正迪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姚胜席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周筱熙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梁玥玥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扈文久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  华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丽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文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MxY2NhYTAzZGU1ZTIzZmQ4NjJhMGExZWI1NDIifQ=="/>
  </w:docVars>
  <w:rsids>
    <w:rsidRoot w:val="36B14166"/>
    <w:rsid w:val="36B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2022-12-28T01:36:00Z</dcterms:created>
  <dc:creator>WPS_1538120579</dc:creator>
  <cp:lastModifiedBy>WPS_1538120579</cp:lastModifiedBy>
  <dcterms:modified xsi:type="dcterms:W3CDTF">2022-12-28T01:37:02Z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9EFC548E7B174183A576F15374420A19</vt:lpwstr>
  </property>
</Properties>
</file>